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93097" w14:textId="77777777" w:rsidR="00326479" w:rsidRDefault="00326479">
      <w:pPr>
        <w:rPr>
          <w:b/>
          <w:bCs/>
          <w:sz w:val="40"/>
          <w:szCs w:val="40"/>
        </w:rPr>
      </w:pPr>
    </w:p>
    <w:p w14:paraId="184103AF" w14:textId="2ECB0FC8" w:rsidR="00B81F6F" w:rsidRPr="00ED52D0" w:rsidRDefault="002E598D">
      <w:pPr>
        <w:rPr>
          <w:b/>
          <w:bCs/>
          <w:sz w:val="40"/>
          <w:szCs w:val="40"/>
        </w:rPr>
      </w:pPr>
      <w:r w:rsidRPr="00ED52D0">
        <w:rPr>
          <w:b/>
          <w:bCs/>
          <w:sz w:val="40"/>
          <w:szCs w:val="40"/>
        </w:rPr>
        <w:t>Druckschutz</w:t>
      </w:r>
      <w:r w:rsidR="00C207D7" w:rsidRPr="00ED52D0">
        <w:rPr>
          <w:b/>
          <w:bCs/>
          <w:sz w:val="40"/>
          <w:szCs w:val="40"/>
        </w:rPr>
        <w:t>polster</w:t>
      </w:r>
      <w:r w:rsidR="009E58BE">
        <w:rPr>
          <w:b/>
          <w:bCs/>
          <w:sz w:val="40"/>
          <w:szCs w:val="40"/>
        </w:rPr>
        <w:t xml:space="preserve"> Verbände etc.</w:t>
      </w:r>
    </w:p>
    <w:p w14:paraId="2E7310B8" w14:textId="03FD3FB0" w:rsidR="00C207D7" w:rsidRDefault="00C207D7" w:rsidP="00326479">
      <w:r>
        <w:t xml:space="preserve">Druckschutzpolster oder Entlastungsverbände </w:t>
      </w:r>
      <w:r w:rsidR="009E58BE">
        <w:t>bewirken eine Verlagerung oder Verteilung des pathologischen Druckes.</w:t>
      </w:r>
    </w:p>
    <w:p w14:paraId="7E3DF6B3" w14:textId="5EEA58A5" w:rsidR="009E58BE" w:rsidRDefault="00C207D7" w:rsidP="00326479">
      <w:r>
        <w:t xml:space="preserve">Es gibt keine bestimmten Regeln für den Gebrauch von Druckschutzmaterial. Das Grundprinzip besteht darin, dass damit der Druck verlagert oder verteilt wird. </w:t>
      </w:r>
      <w:r w:rsidR="009E58BE">
        <w:t>Entlastung und Schutz stellen allerdings nur eine vorübergehende, symptomatische Behandlungsmethode dar. Der Nutzen besteht darin, die akuten Beschwerden des Kunden zu lindern.</w:t>
      </w:r>
    </w:p>
    <w:p w14:paraId="384EF9BE" w14:textId="1EC29721" w:rsidR="009E58BE" w:rsidRDefault="009E58BE" w:rsidP="00326479">
      <w:r>
        <w:t>Bei der Auswahl der Druckschutzpolster sind uns heute fast keine Grenzen gesetzt. Druckschutzpolster unterscheiden sich</w:t>
      </w:r>
      <w:r w:rsidR="00E139C4">
        <w:t xml:space="preserve"> in </w:t>
      </w:r>
      <w:r>
        <w:t>Material, Form, Grösse, Dicke und Farbe.</w:t>
      </w:r>
    </w:p>
    <w:p w14:paraId="7FA771EC" w14:textId="5E099C4B" w:rsidR="00C207D7" w:rsidRDefault="00C207D7" w:rsidP="00326479">
      <w:r>
        <w:t>Erfahrung und eigenes Nachdenken lassen dich den richtigen Weg finden. Grundsätzlich können wir auch nur Beraten und oder empfehlen.</w:t>
      </w:r>
    </w:p>
    <w:p w14:paraId="7A1F465C" w14:textId="78D10685" w:rsidR="004F0F7A" w:rsidRDefault="004F0F7A">
      <w:r>
        <w:t>Bei Druckschutz- und Entlastungspolstern können folgende Materialien verwendet werden:</w:t>
      </w:r>
    </w:p>
    <w:p w14:paraId="1908FA66" w14:textId="73F64692" w:rsidR="004F0F7A" w:rsidRDefault="004F0F7A" w:rsidP="004F0F7A">
      <w:pPr>
        <w:pStyle w:val="Listenabsatz"/>
        <w:numPr>
          <w:ilvl w:val="0"/>
          <w:numId w:val="1"/>
        </w:numPr>
      </w:pPr>
      <w:r>
        <w:t>Filz</w:t>
      </w:r>
    </w:p>
    <w:p w14:paraId="4A3A48D6" w14:textId="57254F4D" w:rsidR="004F0F7A" w:rsidRDefault="004F0F7A" w:rsidP="004F0F7A">
      <w:pPr>
        <w:pStyle w:val="Listenabsatz"/>
        <w:numPr>
          <w:ilvl w:val="0"/>
          <w:numId w:val="1"/>
        </w:numPr>
      </w:pPr>
      <w:proofErr w:type="spellStart"/>
      <w:r>
        <w:t>Wollfilz</w:t>
      </w:r>
      <w:proofErr w:type="spellEnd"/>
    </w:p>
    <w:p w14:paraId="620E8CB5" w14:textId="75A203FC" w:rsidR="004F0F7A" w:rsidRDefault="004F0F7A" w:rsidP="004F0F7A">
      <w:pPr>
        <w:pStyle w:val="Listenabsatz"/>
        <w:numPr>
          <w:ilvl w:val="0"/>
          <w:numId w:val="1"/>
        </w:numPr>
      </w:pPr>
      <w:r>
        <w:t>Baumwolle, Baumwollflausch</w:t>
      </w:r>
    </w:p>
    <w:p w14:paraId="478ECCA6" w14:textId="472DEB0C" w:rsidR="004F0F7A" w:rsidRDefault="004F0F7A" w:rsidP="004F0F7A">
      <w:pPr>
        <w:pStyle w:val="Listenabsatz"/>
        <w:numPr>
          <w:ilvl w:val="0"/>
          <w:numId w:val="1"/>
        </w:numPr>
      </w:pPr>
      <w:r>
        <w:t>Schaumstoff</w:t>
      </w:r>
    </w:p>
    <w:p w14:paraId="479EFB02" w14:textId="3AEE961D" w:rsidR="004F0F7A" w:rsidRDefault="004F0F7A" w:rsidP="004F0F7A">
      <w:pPr>
        <w:pStyle w:val="Listenabsatz"/>
        <w:numPr>
          <w:ilvl w:val="0"/>
          <w:numId w:val="1"/>
        </w:numPr>
      </w:pPr>
      <w:r>
        <w:t>Silikone</w:t>
      </w:r>
    </w:p>
    <w:p w14:paraId="2D008E8A" w14:textId="77777777" w:rsidR="005B0D57" w:rsidRDefault="004F0F7A" w:rsidP="004F0F7A">
      <w:r>
        <w:t xml:space="preserve">Heute gibt es eine Riesenauswahl an fertigen Druckschutzpolstern zu kaufen. Es lohnt sich </w:t>
      </w:r>
      <w:r w:rsidR="005B0D57">
        <w:t xml:space="preserve">aber </w:t>
      </w:r>
      <w:r>
        <w:t xml:space="preserve">nicht, eine Auswahl zu kaufen. (Kosten) </w:t>
      </w:r>
    </w:p>
    <w:p w14:paraId="231C4E39" w14:textId="477698C7" w:rsidR="00326479" w:rsidRDefault="004F0F7A" w:rsidP="004F0F7A">
      <w:r>
        <w:t>Die einfachere, günstigere Variante ist, Filzblätter zu kaufen und selben zuzuschneiden. (da achte man auf die richtige Technik)</w:t>
      </w:r>
    </w:p>
    <w:p w14:paraId="053534FF" w14:textId="77777777" w:rsidR="009E58BE" w:rsidRPr="00326479" w:rsidRDefault="009E58BE" w:rsidP="009E58BE">
      <w:pPr>
        <w:rPr>
          <w:sz w:val="16"/>
          <w:szCs w:val="16"/>
        </w:rPr>
      </w:pPr>
      <w:r w:rsidRPr="00326479">
        <w:rPr>
          <w:sz w:val="16"/>
          <w:szCs w:val="16"/>
        </w:rPr>
        <w:t xml:space="preserve">Tabelle unten: Unterschiedliche Polsterlösung zur Versorgung am Fuss 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835"/>
        <w:gridCol w:w="3121"/>
      </w:tblGrid>
      <w:tr w:rsidR="009E58BE" w14:paraId="461D3C07" w14:textId="77777777" w:rsidTr="005B0D57">
        <w:trPr>
          <w:jc w:val="center"/>
        </w:trPr>
        <w:tc>
          <w:tcPr>
            <w:tcW w:w="2972" w:type="dxa"/>
          </w:tcPr>
          <w:p w14:paraId="653EDAA0" w14:textId="77777777" w:rsidR="009E58BE" w:rsidRPr="00A82FC8" w:rsidRDefault="009E58BE" w:rsidP="009B2DE2">
            <w:pPr>
              <w:rPr>
                <w:b/>
                <w:bCs/>
              </w:rPr>
            </w:pPr>
            <w:r w:rsidRPr="00A82FC8">
              <w:rPr>
                <w:b/>
                <w:bCs/>
              </w:rPr>
              <w:t>Lokalisation</w:t>
            </w:r>
          </w:p>
        </w:tc>
        <w:tc>
          <w:tcPr>
            <w:tcW w:w="2835" w:type="dxa"/>
          </w:tcPr>
          <w:p w14:paraId="37560A9C" w14:textId="77777777" w:rsidR="009E58BE" w:rsidRPr="00A82FC8" w:rsidRDefault="009E58BE" w:rsidP="009B2DE2">
            <w:pPr>
              <w:rPr>
                <w:b/>
                <w:bCs/>
              </w:rPr>
            </w:pPr>
            <w:r w:rsidRPr="00A82FC8">
              <w:rPr>
                <w:b/>
                <w:bCs/>
              </w:rPr>
              <w:t>Beschwerdebild</w:t>
            </w:r>
          </w:p>
        </w:tc>
        <w:tc>
          <w:tcPr>
            <w:tcW w:w="3121" w:type="dxa"/>
          </w:tcPr>
          <w:p w14:paraId="7AE1DE61" w14:textId="77777777" w:rsidR="009E58BE" w:rsidRPr="00A82FC8" w:rsidRDefault="009E58BE" w:rsidP="009B2DE2">
            <w:pPr>
              <w:rPr>
                <w:b/>
                <w:bCs/>
              </w:rPr>
            </w:pPr>
            <w:r w:rsidRPr="00A82FC8">
              <w:rPr>
                <w:b/>
                <w:bCs/>
              </w:rPr>
              <w:t>Massnahme</w:t>
            </w:r>
          </w:p>
        </w:tc>
      </w:tr>
      <w:tr w:rsidR="009E58BE" w14:paraId="0932296F" w14:textId="77777777" w:rsidTr="005B0D57">
        <w:trPr>
          <w:jc w:val="center"/>
        </w:trPr>
        <w:tc>
          <w:tcPr>
            <w:tcW w:w="2972" w:type="dxa"/>
          </w:tcPr>
          <w:p w14:paraId="6A94BE12" w14:textId="77777777" w:rsidR="009E58BE" w:rsidRDefault="009E58BE" w:rsidP="009B2DE2">
            <w:r>
              <w:t>Zehenkuppe</w:t>
            </w:r>
          </w:p>
        </w:tc>
        <w:tc>
          <w:tcPr>
            <w:tcW w:w="2835" w:type="dxa"/>
          </w:tcPr>
          <w:p w14:paraId="674C9719" w14:textId="77777777" w:rsidR="009E58BE" w:rsidRDefault="009E58BE" w:rsidP="009B2DE2">
            <w:r>
              <w:t>Hühneraugen</w:t>
            </w:r>
          </w:p>
          <w:p w14:paraId="004D7CC4" w14:textId="77777777" w:rsidR="009E58BE" w:rsidRDefault="009E58BE" w:rsidP="009B2DE2">
            <w:r>
              <w:t>Gangrän</w:t>
            </w:r>
          </w:p>
          <w:p w14:paraId="37B82726" w14:textId="77777777" w:rsidR="009E58BE" w:rsidRDefault="009E58BE" w:rsidP="009B2DE2">
            <w:r>
              <w:t>Frostbeule</w:t>
            </w:r>
          </w:p>
        </w:tc>
        <w:tc>
          <w:tcPr>
            <w:tcW w:w="3121" w:type="dxa"/>
          </w:tcPr>
          <w:p w14:paraId="2EC29C46" w14:textId="77777777" w:rsidR="009E58BE" w:rsidRDefault="009E58BE" w:rsidP="009B2DE2">
            <w:r>
              <w:t>Reibungsschutz</w:t>
            </w:r>
          </w:p>
          <w:p w14:paraId="7AF1E585" w14:textId="77777777" w:rsidR="009E58BE" w:rsidRDefault="009E58BE" w:rsidP="009B2DE2">
            <w:r>
              <w:t>Druckschutz</w:t>
            </w:r>
          </w:p>
          <w:p w14:paraId="2CFF1315" w14:textId="77777777" w:rsidR="009E58BE" w:rsidRDefault="009E58BE" w:rsidP="009B2DE2">
            <w:r>
              <w:t>Korrektur</w:t>
            </w:r>
          </w:p>
          <w:p w14:paraId="508BD888" w14:textId="77777777" w:rsidR="009E58BE" w:rsidRDefault="009E58BE" w:rsidP="009B2DE2">
            <w:r>
              <w:t>Ärztliche Versorgung</w:t>
            </w:r>
          </w:p>
          <w:p w14:paraId="1FFEB353" w14:textId="77777777" w:rsidR="009E58BE" w:rsidRDefault="009E58BE" w:rsidP="009B2DE2">
            <w:r>
              <w:t>Weiche Polsterung</w:t>
            </w:r>
          </w:p>
        </w:tc>
      </w:tr>
      <w:tr w:rsidR="009E58BE" w14:paraId="671A6BBE" w14:textId="77777777" w:rsidTr="005B0D57">
        <w:trPr>
          <w:jc w:val="center"/>
        </w:trPr>
        <w:tc>
          <w:tcPr>
            <w:tcW w:w="2972" w:type="dxa"/>
          </w:tcPr>
          <w:p w14:paraId="646C363A" w14:textId="77777777" w:rsidR="009E58BE" w:rsidRDefault="009E58BE" w:rsidP="009B2DE2">
            <w:r>
              <w:t>Zehe</w:t>
            </w:r>
          </w:p>
        </w:tc>
        <w:tc>
          <w:tcPr>
            <w:tcW w:w="2835" w:type="dxa"/>
          </w:tcPr>
          <w:p w14:paraId="26694409" w14:textId="77777777" w:rsidR="009E58BE" w:rsidRDefault="009E58BE" w:rsidP="009B2DE2">
            <w:r>
              <w:t>Hühneraugen</w:t>
            </w:r>
          </w:p>
          <w:p w14:paraId="2F63D580" w14:textId="77777777" w:rsidR="009E58BE" w:rsidRDefault="009E58BE" w:rsidP="009B2DE2">
            <w:r>
              <w:t>Bursitis</w:t>
            </w:r>
          </w:p>
          <w:p w14:paraId="24026D3D" w14:textId="77777777" w:rsidR="009E58BE" w:rsidRDefault="009E58BE" w:rsidP="009B2DE2">
            <w:r>
              <w:t>Hyperkeratose</w:t>
            </w:r>
          </w:p>
          <w:p w14:paraId="0C25798E" w14:textId="77777777" w:rsidR="009E58BE" w:rsidRDefault="009E58BE" w:rsidP="009B2DE2">
            <w:r>
              <w:t>Entzündung</w:t>
            </w:r>
          </w:p>
          <w:p w14:paraId="14B4FF80" w14:textId="77777777" w:rsidR="009E58BE" w:rsidRDefault="009E58BE" w:rsidP="009B2DE2">
            <w:r>
              <w:t xml:space="preserve">Verletzung </w:t>
            </w:r>
          </w:p>
          <w:p w14:paraId="7EBA8CD7" w14:textId="77777777" w:rsidR="009E58BE" w:rsidRDefault="009E58BE" w:rsidP="009B2DE2">
            <w:r>
              <w:t>Gicht</w:t>
            </w:r>
          </w:p>
          <w:p w14:paraId="55BA0EE9" w14:textId="77777777" w:rsidR="009E58BE" w:rsidRDefault="009E58BE" w:rsidP="009B2DE2">
            <w:r>
              <w:t>Rheuma</w:t>
            </w:r>
          </w:p>
        </w:tc>
        <w:tc>
          <w:tcPr>
            <w:tcW w:w="3121" w:type="dxa"/>
          </w:tcPr>
          <w:p w14:paraId="5DDAF5C2" w14:textId="77777777" w:rsidR="009E58BE" w:rsidRDefault="009E58BE" w:rsidP="009B2DE2">
            <w:r>
              <w:t>Reibungsschutz</w:t>
            </w:r>
          </w:p>
          <w:p w14:paraId="3412E9A5" w14:textId="77777777" w:rsidR="009E58BE" w:rsidRDefault="009E58BE" w:rsidP="009B2DE2">
            <w:r>
              <w:t>Druckschutz</w:t>
            </w:r>
          </w:p>
          <w:p w14:paraId="549A346F" w14:textId="77777777" w:rsidR="009E58BE" w:rsidRDefault="009E58BE" w:rsidP="009B2DE2">
            <w:r>
              <w:t>Korrektur</w:t>
            </w:r>
          </w:p>
          <w:p w14:paraId="3ADA69D4" w14:textId="77777777" w:rsidR="009E58BE" w:rsidRDefault="009E58BE" w:rsidP="009B2DE2">
            <w:r>
              <w:t>Ärztliche Versorgung</w:t>
            </w:r>
          </w:p>
          <w:p w14:paraId="681ACC3F" w14:textId="77777777" w:rsidR="009E58BE" w:rsidRDefault="009E58BE" w:rsidP="009B2DE2">
            <w:r>
              <w:t>Druckentlastung</w:t>
            </w:r>
          </w:p>
        </w:tc>
      </w:tr>
      <w:tr w:rsidR="009E58BE" w14:paraId="75085137" w14:textId="77777777" w:rsidTr="005B0D57">
        <w:trPr>
          <w:jc w:val="center"/>
        </w:trPr>
        <w:tc>
          <w:tcPr>
            <w:tcW w:w="2972" w:type="dxa"/>
          </w:tcPr>
          <w:p w14:paraId="7BA45693" w14:textId="77777777" w:rsidR="009E58BE" w:rsidRDefault="009E58BE" w:rsidP="009B2DE2">
            <w:r>
              <w:t>Mittelfuss</w:t>
            </w:r>
          </w:p>
        </w:tc>
        <w:tc>
          <w:tcPr>
            <w:tcW w:w="2835" w:type="dxa"/>
          </w:tcPr>
          <w:p w14:paraId="6A9A3D96" w14:textId="77777777" w:rsidR="009E58BE" w:rsidRDefault="009E58BE" w:rsidP="009B2DE2">
            <w:proofErr w:type="spellStart"/>
            <w:r>
              <w:t>Hallux</w:t>
            </w:r>
            <w:proofErr w:type="spellEnd"/>
            <w:r>
              <w:t xml:space="preserve"> valgus</w:t>
            </w:r>
          </w:p>
          <w:p w14:paraId="3A398AD2" w14:textId="77777777" w:rsidR="009E58BE" w:rsidRDefault="009E58BE" w:rsidP="009B2DE2">
            <w:proofErr w:type="spellStart"/>
            <w:r>
              <w:t>Hallux</w:t>
            </w:r>
            <w:proofErr w:type="spellEnd"/>
            <w:r>
              <w:t xml:space="preserve"> rigidus</w:t>
            </w:r>
          </w:p>
          <w:p w14:paraId="4C8F6046" w14:textId="77777777" w:rsidR="009E58BE" w:rsidRDefault="009E58BE" w:rsidP="009B2DE2">
            <w:r>
              <w:t>Blasen</w:t>
            </w:r>
          </w:p>
          <w:p w14:paraId="336D29EF" w14:textId="77777777" w:rsidR="009E58BE" w:rsidRDefault="009E58BE" w:rsidP="009B2DE2">
            <w:r>
              <w:t>Ulzera</w:t>
            </w:r>
          </w:p>
        </w:tc>
        <w:tc>
          <w:tcPr>
            <w:tcW w:w="3121" w:type="dxa"/>
          </w:tcPr>
          <w:p w14:paraId="7DEE7AC1" w14:textId="77777777" w:rsidR="009E58BE" w:rsidRDefault="009E58BE" w:rsidP="009B2DE2">
            <w:r>
              <w:t>Nachtschienen oder Bandagen</w:t>
            </w:r>
          </w:p>
          <w:p w14:paraId="40E84283" w14:textId="77777777" w:rsidR="009E58BE" w:rsidRDefault="009E58BE" w:rsidP="009B2DE2">
            <w:r>
              <w:t>Binden, Pflaster und Verbände</w:t>
            </w:r>
          </w:p>
          <w:p w14:paraId="294C73EF" w14:textId="77777777" w:rsidR="009E58BE" w:rsidRDefault="009E58BE" w:rsidP="009B2DE2">
            <w:r>
              <w:t>Ärztliche Versorgung</w:t>
            </w:r>
          </w:p>
        </w:tc>
      </w:tr>
      <w:tr w:rsidR="009E58BE" w14:paraId="5CFE434D" w14:textId="77777777" w:rsidTr="005B0D57">
        <w:trPr>
          <w:jc w:val="center"/>
        </w:trPr>
        <w:tc>
          <w:tcPr>
            <w:tcW w:w="2972" w:type="dxa"/>
          </w:tcPr>
          <w:p w14:paraId="5B20B06D" w14:textId="77777777" w:rsidR="009E58BE" w:rsidRDefault="009E58BE" w:rsidP="009B2DE2">
            <w:r>
              <w:t xml:space="preserve">Fusswurzel und </w:t>
            </w:r>
            <w:proofErr w:type="spellStart"/>
            <w:r>
              <w:t>Rückfuss</w:t>
            </w:r>
            <w:proofErr w:type="spellEnd"/>
          </w:p>
        </w:tc>
        <w:tc>
          <w:tcPr>
            <w:tcW w:w="2835" w:type="dxa"/>
          </w:tcPr>
          <w:p w14:paraId="101D32C5" w14:textId="77777777" w:rsidR="009E58BE" w:rsidRDefault="009E58BE" w:rsidP="009B2DE2">
            <w:r>
              <w:t>Fersensporn</w:t>
            </w:r>
          </w:p>
          <w:p w14:paraId="4B317BFE" w14:textId="77777777" w:rsidR="009E58BE" w:rsidRDefault="009E58BE" w:rsidP="009B2DE2">
            <w:proofErr w:type="spellStart"/>
            <w:r>
              <w:t>Haglundferse</w:t>
            </w:r>
            <w:proofErr w:type="spellEnd"/>
          </w:p>
          <w:p w14:paraId="446EA39A" w14:textId="77777777" w:rsidR="009E58BE" w:rsidRDefault="009E58BE" w:rsidP="009B2DE2">
            <w:r>
              <w:t>Rhagaden</w:t>
            </w:r>
          </w:p>
          <w:p w14:paraId="63872D19" w14:textId="77777777" w:rsidR="009E58BE" w:rsidRDefault="009E58BE" w:rsidP="009B2DE2">
            <w:proofErr w:type="spellStart"/>
            <w:r>
              <w:t>Clavi</w:t>
            </w:r>
            <w:proofErr w:type="spellEnd"/>
          </w:p>
          <w:p w14:paraId="53DA1656" w14:textId="77777777" w:rsidR="009E58BE" w:rsidRDefault="009E58BE" w:rsidP="009B2DE2">
            <w:r>
              <w:t>Warzen</w:t>
            </w:r>
          </w:p>
        </w:tc>
        <w:tc>
          <w:tcPr>
            <w:tcW w:w="3121" w:type="dxa"/>
          </w:tcPr>
          <w:p w14:paraId="7097BD8D" w14:textId="77777777" w:rsidR="009E58BE" w:rsidRDefault="009E58BE" w:rsidP="009B2DE2">
            <w:r>
              <w:t>Fersenkissen</w:t>
            </w:r>
          </w:p>
          <w:p w14:paraId="084FC209" w14:textId="77777777" w:rsidR="009E58BE" w:rsidRDefault="009E58BE" w:rsidP="009B2DE2">
            <w:r>
              <w:t>Polster</w:t>
            </w:r>
          </w:p>
          <w:p w14:paraId="76D397D3" w14:textId="77777777" w:rsidR="009E58BE" w:rsidRDefault="009E58BE" w:rsidP="009B2DE2">
            <w:r>
              <w:t>Okklusivverband</w:t>
            </w:r>
          </w:p>
          <w:p w14:paraId="2E748193" w14:textId="77777777" w:rsidR="009E58BE" w:rsidRDefault="009E58BE" w:rsidP="009B2DE2">
            <w:r>
              <w:t>Reibungsschutz</w:t>
            </w:r>
          </w:p>
          <w:p w14:paraId="469BAB0F" w14:textId="77777777" w:rsidR="009E58BE" w:rsidRDefault="009E58BE" w:rsidP="009B2DE2">
            <w:r>
              <w:t>Druckschutz</w:t>
            </w:r>
          </w:p>
        </w:tc>
      </w:tr>
    </w:tbl>
    <w:p w14:paraId="10A5B0E1" w14:textId="77777777" w:rsidR="009E58BE" w:rsidRDefault="009E58BE" w:rsidP="004F0F7A"/>
    <w:p w14:paraId="62E7E637" w14:textId="34D47EDE" w:rsidR="004F0F7A" w:rsidRDefault="004F0F7A" w:rsidP="004F0F7A"/>
    <w:p w14:paraId="0A075C21" w14:textId="2C492F91" w:rsidR="004F0F7A" w:rsidRPr="00ED52D0" w:rsidRDefault="004F0F7A" w:rsidP="004F0F7A">
      <w:pPr>
        <w:rPr>
          <w:b/>
          <w:bCs/>
          <w:sz w:val="40"/>
          <w:szCs w:val="40"/>
        </w:rPr>
      </w:pPr>
      <w:r w:rsidRPr="00ED52D0">
        <w:rPr>
          <w:b/>
          <w:bCs/>
          <w:sz w:val="40"/>
          <w:szCs w:val="40"/>
        </w:rPr>
        <w:t>Ok</w:t>
      </w:r>
      <w:r w:rsidR="00ED52D0" w:rsidRPr="00ED52D0">
        <w:rPr>
          <w:b/>
          <w:bCs/>
          <w:sz w:val="40"/>
          <w:szCs w:val="40"/>
        </w:rPr>
        <w:t>k</w:t>
      </w:r>
      <w:r w:rsidRPr="00ED52D0">
        <w:rPr>
          <w:b/>
          <w:bCs/>
          <w:sz w:val="40"/>
          <w:szCs w:val="40"/>
        </w:rPr>
        <w:t>lusivverbände bei Fersenrisse (Schrunden)</w:t>
      </w:r>
    </w:p>
    <w:p w14:paraId="0C0FB26D" w14:textId="58891FFB" w:rsidR="004F0F7A" w:rsidRDefault="004F0F7A" w:rsidP="004F0F7A">
      <w:r>
        <w:t xml:space="preserve">Bei hartnäckigen Fersenrissen reicht eine mechanische Behandlung meist nicht aus. Hier haben sich die dicht abschliessenden </w:t>
      </w:r>
      <w:r w:rsidR="00ED52D0">
        <w:t xml:space="preserve">Okklusivverbände bewährt. Hier gibt es teure Pflaster zu kaufen. Ich empfehle den Kunden, </w:t>
      </w:r>
      <w:proofErr w:type="gramStart"/>
      <w:r w:rsidR="00ED52D0">
        <w:t>nach meiner mechanischer Behandlung</w:t>
      </w:r>
      <w:proofErr w:type="gramEnd"/>
      <w:r w:rsidR="00ED52D0">
        <w:t xml:space="preserve"> der Schrunden, zu Hause, mit Klarsichtfolie und </w:t>
      </w:r>
      <w:proofErr w:type="spellStart"/>
      <w:r w:rsidR="00ED52D0">
        <w:t>Schrundenwunder</w:t>
      </w:r>
      <w:proofErr w:type="spellEnd"/>
      <w:r w:rsidR="00ED52D0">
        <w:t xml:space="preserve"> ein Okklusivverband anzulegen und über Nacht einwirken zu lassen. (siehe Anleitung Ordner)</w:t>
      </w:r>
    </w:p>
    <w:p w14:paraId="1F9CBCDF" w14:textId="5B0684F0" w:rsidR="00326479" w:rsidRDefault="00326479" w:rsidP="004F0F7A"/>
    <w:p w14:paraId="2426C16F" w14:textId="5A76311E" w:rsidR="00326479" w:rsidRPr="00326479" w:rsidRDefault="00326479" w:rsidP="004F0F7A">
      <w:pPr>
        <w:rPr>
          <w:b/>
          <w:bCs/>
          <w:sz w:val="28"/>
          <w:szCs w:val="28"/>
        </w:rPr>
      </w:pPr>
      <w:r w:rsidRPr="00326479">
        <w:rPr>
          <w:b/>
          <w:bCs/>
          <w:sz w:val="28"/>
          <w:szCs w:val="28"/>
        </w:rPr>
        <w:t>Einige Bilder zu Druckschutz am Fuss</w:t>
      </w:r>
    </w:p>
    <w:p w14:paraId="53DD9EAD" w14:textId="6467A170" w:rsidR="00ED52D0" w:rsidRDefault="00DB4ABD" w:rsidP="004F0F7A"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106C5DA" wp14:editId="5566FEF5">
            <wp:simplePos x="0" y="0"/>
            <wp:positionH relativeFrom="margin">
              <wp:posOffset>-25400</wp:posOffset>
            </wp:positionH>
            <wp:positionV relativeFrom="paragraph">
              <wp:posOffset>256540</wp:posOffset>
            </wp:positionV>
            <wp:extent cx="1504950" cy="1174750"/>
            <wp:effectExtent l="0" t="0" r="0" b="6350"/>
            <wp:wrapThrough wrapText="bothSides">
              <wp:wrapPolygon edited="0">
                <wp:start x="0" y="0"/>
                <wp:lineTo x="0" y="21366"/>
                <wp:lineTo x="21327" y="21366"/>
                <wp:lineTo x="21327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3FF759" w14:textId="56C61DD8" w:rsidR="004F0F7A" w:rsidRDefault="00DB4ABD" w:rsidP="004F0F7A">
      <w:r>
        <w:rPr>
          <w:noProof/>
        </w:rPr>
        <w:drawing>
          <wp:anchor distT="0" distB="0" distL="114300" distR="114300" simplePos="0" relativeHeight="251660288" behindDoc="0" locked="0" layoutInCell="1" allowOverlap="1" wp14:anchorId="1EAA3632" wp14:editId="4169FCEB">
            <wp:simplePos x="0" y="0"/>
            <wp:positionH relativeFrom="column">
              <wp:posOffset>3475355</wp:posOffset>
            </wp:positionH>
            <wp:positionV relativeFrom="paragraph">
              <wp:posOffset>8890</wp:posOffset>
            </wp:positionV>
            <wp:extent cx="1962150" cy="1435100"/>
            <wp:effectExtent l="0" t="0" r="0" b="0"/>
            <wp:wrapThrough wrapText="bothSides">
              <wp:wrapPolygon edited="0">
                <wp:start x="0" y="0"/>
                <wp:lineTo x="0" y="21218"/>
                <wp:lineTo x="21390" y="21218"/>
                <wp:lineTo x="21390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8A3C7E0" wp14:editId="7719F45A">
            <wp:simplePos x="0" y="0"/>
            <wp:positionH relativeFrom="column">
              <wp:posOffset>2059305</wp:posOffset>
            </wp:positionH>
            <wp:positionV relativeFrom="paragraph">
              <wp:posOffset>8890</wp:posOffset>
            </wp:positionV>
            <wp:extent cx="1314450" cy="1187450"/>
            <wp:effectExtent l="0" t="0" r="0" b="0"/>
            <wp:wrapThrough wrapText="bothSides">
              <wp:wrapPolygon edited="0">
                <wp:start x="0" y="0"/>
                <wp:lineTo x="0" y="21138"/>
                <wp:lineTo x="21287" y="21138"/>
                <wp:lineTo x="21287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D9093F" w14:textId="60E1F021" w:rsidR="00C207D7" w:rsidRDefault="00C207D7"/>
    <w:p w14:paraId="7D2CA4BE" w14:textId="321DD5FB" w:rsidR="002E598D" w:rsidRDefault="00DB4ABD">
      <w:r>
        <w:tab/>
      </w:r>
      <w:r>
        <w:tab/>
      </w:r>
    </w:p>
    <w:p w14:paraId="37493DC1" w14:textId="55CE2810" w:rsidR="002E598D" w:rsidRDefault="00326479" w:rsidP="00326479">
      <w:r>
        <w:rPr>
          <w:noProof/>
        </w:rPr>
        <w:drawing>
          <wp:anchor distT="0" distB="0" distL="114300" distR="114300" simplePos="0" relativeHeight="251662336" behindDoc="0" locked="0" layoutInCell="1" allowOverlap="1" wp14:anchorId="100C1F40" wp14:editId="2ADF5BB6">
            <wp:simplePos x="0" y="0"/>
            <wp:positionH relativeFrom="column">
              <wp:posOffset>3596005</wp:posOffset>
            </wp:positionH>
            <wp:positionV relativeFrom="paragraph">
              <wp:posOffset>280035</wp:posOffset>
            </wp:positionV>
            <wp:extent cx="1933575" cy="2362200"/>
            <wp:effectExtent l="0" t="0" r="9525" b="0"/>
            <wp:wrapThrough wrapText="bothSides">
              <wp:wrapPolygon edited="0">
                <wp:start x="0" y="0"/>
                <wp:lineTo x="0" y="21426"/>
                <wp:lineTo x="21494" y="21426"/>
                <wp:lineTo x="21494" y="0"/>
                <wp:lineTo x="0" y="0"/>
              </wp:wrapPolygon>
            </wp:wrapThrough>
            <wp:docPr id="5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9D2C208" wp14:editId="5CDA7ED3">
            <wp:simplePos x="0" y="0"/>
            <wp:positionH relativeFrom="column">
              <wp:posOffset>395605</wp:posOffset>
            </wp:positionH>
            <wp:positionV relativeFrom="paragraph">
              <wp:posOffset>499110</wp:posOffset>
            </wp:positionV>
            <wp:extent cx="2628900" cy="1743075"/>
            <wp:effectExtent l="0" t="0" r="0" b="9525"/>
            <wp:wrapThrough wrapText="bothSides">
              <wp:wrapPolygon edited="0">
                <wp:start x="0" y="0"/>
                <wp:lineTo x="0" y="21482"/>
                <wp:lineTo x="21443" y="21482"/>
                <wp:lineTo x="21443" y="0"/>
                <wp:lineTo x="0" y="0"/>
              </wp:wrapPolygon>
            </wp:wrapThrough>
            <wp:docPr id="4" name="Bild 2" descr="mit der peclavus basic Schrundensalbe. 2. Die erste Trägerfolie (weiß)  abziehen 3. Okklusiv Pflaster vorsichtig an der Fe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t der peclavus basic Schrundensalbe. 2. Die erste Trägerfolie (weiß)  abziehen 3. Okklusiv Pflaster vorsichtig an der Fer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E3CA92" w14:textId="1DDF3E4C" w:rsidR="00326479" w:rsidRPr="00326479" w:rsidRDefault="00326479" w:rsidP="00326479"/>
    <w:p w14:paraId="1865BBBC" w14:textId="11DFD1C6" w:rsidR="00326479" w:rsidRPr="00326479" w:rsidRDefault="00326479" w:rsidP="00326479"/>
    <w:p w14:paraId="527F4E6D" w14:textId="78F09FF5" w:rsidR="00326479" w:rsidRPr="00326479" w:rsidRDefault="00326479" w:rsidP="00326479"/>
    <w:p w14:paraId="42357D94" w14:textId="191F6F1C" w:rsidR="00326479" w:rsidRPr="00326479" w:rsidRDefault="00326479" w:rsidP="00326479"/>
    <w:p w14:paraId="65F63E91" w14:textId="32CB1FC3" w:rsidR="00326479" w:rsidRPr="00326479" w:rsidRDefault="00326479" w:rsidP="00326479"/>
    <w:p w14:paraId="358E4293" w14:textId="2D9CC6DD" w:rsidR="00326479" w:rsidRDefault="00326479" w:rsidP="00326479"/>
    <w:p w14:paraId="7285CE5F" w14:textId="7D81FE2A" w:rsidR="00326479" w:rsidRPr="00326479" w:rsidRDefault="00326479" w:rsidP="00326479">
      <w:r>
        <w:rPr>
          <w:noProof/>
        </w:rPr>
        <w:drawing>
          <wp:anchor distT="0" distB="0" distL="114300" distR="114300" simplePos="0" relativeHeight="251664384" behindDoc="0" locked="0" layoutInCell="1" allowOverlap="1" wp14:anchorId="7F0080AC" wp14:editId="23358DAE">
            <wp:simplePos x="0" y="0"/>
            <wp:positionH relativeFrom="column">
              <wp:posOffset>3472180</wp:posOffset>
            </wp:positionH>
            <wp:positionV relativeFrom="paragraph">
              <wp:posOffset>1338580</wp:posOffset>
            </wp:positionV>
            <wp:extent cx="2076450" cy="2066925"/>
            <wp:effectExtent l="0" t="0" r="0" b="9525"/>
            <wp:wrapThrough wrapText="bothSides">
              <wp:wrapPolygon edited="0">
                <wp:start x="0" y="0"/>
                <wp:lineTo x="0" y="21500"/>
                <wp:lineTo x="21402" y="21500"/>
                <wp:lineTo x="21402" y="0"/>
                <wp:lineTo x="0" y="0"/>
              </wp:wrapPolygon>
            </wp:wrapThrough>
            <wp:docPr id="8" name="Bild 8" descr="Fußpflege von feifanshop - Drogerieartikel im Preisvergleich der PflegeW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ußpflege von feifanshop - Drogerieartikel im Preisvergleich der PflegeWel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5FDD150" wp14:editId="15BF986C">
            <wp:simplePos x="0" y="0"/>
            <wp:positionH relativeFrom="column">
              <wp:posOffset>443230</wp:posOffset>
            </wp:positionH>
            <wp:positionV relativeFrom="paragraph">
              <wp:posOffset>824230</wp:posOffset>
            </wp:positionV>
            <wp:extent cx="2066925" cy="1647825"/>
            <wp:effectExtent l="0" t="0" r="9525" b="9525"/>
            <wp:wrapThrough wrapText="bothSides">
              <wp:wrapPolygon edited="0">
                <wp:start x="0" y="0"/>
                <wp:lineTo x="0" y="21475"/>
                <wp:lineTo x="21500" y="21475"/>
                <wp:lineTo x="21500" y="0"/>
                <wp:lineTo x="0" y="0"/>
              </wp:wrapPolygon>
            </wp:wrapThrough>
            <wp:docPr id="6" name="Bild 6" descr="Druckschutz Schaumstoffschlauch doppelt 6 Stück bei pod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uckschutz Schaumstoffschlauch doppelt 6 Stück bei podol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26479" w:rsidRPr="00326479" w:rsidSect="00326479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DB5B"/>
      </v:shape>
    </w:pict>
  </w:numPicBullet>
  <w:abstractNum w:abstractNumId="0" w15:restartNumberingAfterBreak="0">
    <w:nsid w:val="12E20F53"/>
    <w:multiLevelType w:val="hybridMultilevel"/>
    <w:tmpl w:val="1A78E5AC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D79BF"/>
    <w:multiLevelType w:val="hybridMultilevel"/>
    <w:tmpl w:val="8FD21778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931C3"/>
    <w:multiLevelType w:val="hybridMultilevel"/>
    <w:tmpl w:val="12FEDD38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A130C"/>
    <w:multiLevelType w:val="hybridMultilevel"/>
    <w:tmpl w:val="F176C5D4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A5B09"/>
    <w:multiLevelType w:val="hybridMultilevel"/>
    <w:tmpl w:val="8332BEF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8D"/>
    <w:rsid w:val="002E598D"/>
    <w:rsid w:val="00326479"/>
    <w:rsid w:val="004F0F7A"/>
    <w:rsid w:val="005027A0"/>
    <w:rsid w:val="005B0D57"/>
    <w:rsid w:val="009E58BE"/>
    <w:rsid w:val="00B81F6F"/>
    <w:rsid w:val="00C207D7"/>
    <w:rsid w:val="00DB4ABD"/>
    <w:rsid w:val="00E139C4"/>
    <w:rsid w:val="00ED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016617"/>
  <w15:chartTrackingRefBased/>
  <w15:docId w15:val="{C08E9995-1D2F-4ACD-8FDB-A95176C7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0F7A"/>
    <w:pPr>
      <w:ind w:left="720"/>
      <w:contextualSpacing/>
    </w:pPr>
  </w:style>
  <w:style w:type="table" w:styleId="Tabellenraster">
    <w:name w:val="Table Grid"/>
    <w:basedOn w:val="NormaleTabelle"/>
    <w:uiPriority w:val="39"/>
    <w:rsid w:val="009E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Ferreira</dc:creator>
  <cp:keywords/>
  <dc:description/>
  <cp:lastModifiedBy> </cp:lastModifiedBy>
  <cp:revision>8</cp:revision>
  <dcterms:created xsi:type="dcterms:W3CDTF">2020-10-09T08:10:00Z</dcterms:created>
  <dcterms:modified xsi:type="dcterms:W3CDTF">2020-11-18T14:31:00Z</dcterms:modified>
</cp:coreProperties>
</file>